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97D" w:rsidRPr="000F6507" w:rsidRDefault="00337581" w:rsidP="000F6507">
      <w:pPr>
        <w:jc w:val="center"/>
        <w:rPr>
          <w:rFonts w:ascii="Arial" w:hAnsi="Arial" w:cs="Arial"/>
          <w:b/>
          <w:sz w:val="28"/>
          <w:szCs w:val="28"/>
        </w:rPr>
      </w:pPr>
      <w:r w:rsidRPr="000F6507">
        <w:rPr>
          <w:rFonts w:ascii="Arial" w:hAnsi="Arial" w:cs="Arial"/>
          <w:b/>
          <w:sz w:val="28"/>
          <w:szCs w:val="28"/>
        </w:rPr>
        <w:t xml:space="preserve">Lesson </w:t>
      </w:r>
      <w:r w:rsidR="006F2041" w:rsidRPr="000F6507">
        <w:rPr>
          <w:rFonts w:ascii="Arial" w:hAnsi="Arial" w:cs="Arial"/>
          <w:b/>
          <w:sz w:val="28"/>
          <w:szCs w:val="28"/>
        </w:rPr>
        <w:t>Seed</w:t>
      </w:r>
      <w:r w:rsidR="00705B5F" w:rsidRPr="000F6507">
        <w:rPr>
          <w:rFonts w:ascii="Arial" w:hAnsi="Arial" w:cs="Arial"/>
          <w:b/>
          <w:sz w:val="28"/>
          <w:szCs w:val="28"/>
        </w:rPr>
        <w:t>:</w:t>
      </w:r>
      <w:r w:rsidR="0043604F" w:rsidRPr="000F6507">
        <w:rPr>
          <w:rFonts w:ascii="Arial" w:hAnsi="Arial" w:cs="Arial"/>
          <w:b/>
          <w:sz w:val="28"/>
          <w:szCs w:val="28"/>
        </w:rPr>
        <w:t xml:space="preserve"> Domino Parking Lot</w:t>
      </w:r>
    </w:p>
    <w:p w:rsidR="00705B5F" w:rsidRPr="000F6507" w:rsidRDefault="00705B5F" w:rsidP="00705B5F">
      <w:pPr>
        <w:spacing w:after="0" w:line="240" w:lineRule="auto"/>
        <w:jc w:val="center"/>
        <w:rPr>
          <w:rFonts w:ascii="Arial" w:hAnsi="Arial" w:cs="Arial"/>
          <w:sz w:val="24"/>
          <w:szCs w:val="24"/>
        </w:rPr>
      </w:pPr>
      <w:r w:rsidRPr="000F6507">
        <w:rPr>
          <w:rFonts w:ascii="Arial" w:hAnsi="Arial" w:cs="Arial"/>
          <w:sz w:val="24"/>
          <w:szCs w:val="24"/>
        </w:rPr>
        <w:t>(L</w:t>
      </w:r>
      <w:r w:rsidR="006F2041" w:rsidRPr="000F6507">
        <w:rPr>
          <w:rFonts w:ascii="Arial" w:hAnsi="Arial" w:cs="Arial"/>
          <w:sz w:val="24"/>
          <w:szCs w:val="24"/>
        </w:rPr>
        <w:t>esson seeds are ideas for the domain/</w:t>
      </w:r>
      <w:r w:rsidRPr="000F6507">
        <w:rPr>
          <w:rFonts w:ascii="Arial" w:hAnsi="Arial" w:cs="Arial"/>
          <w:sz w:val="24"/>
          <w:szCs w:val="24"/>
        </w:rPr>
        <w:t>cluster/</w:t>
      </w:r>
      <w:r w:rsidR="006F2041" w:rsidRPr="000F6507">
        <w:rPr>
          <w:rFonts w:ascii="Arial" w:hAnsi="Arial" w:cs="Arial"/>
          <w:sz w:val="24"/>
          <w:szCs w:val="24"/>
        </w:rPr>
        <w:t>standard that can be used to build a lesson.</w:t>
      </w:r>
    </w:p>
    <w:p w:rsidR="006F2041" w:rsidRPr="000F6507" w:rsidRDefault="00705B5F" w:rsidP="00705B5F">
      <w:pPr>
        <w:spacing w:after="0" w:line="240" w:lineRule="auto"/>
        <w:jc w:val="center"/>
        <w:rPr>
          <w:rFonts w:ascii="Arial" w:hAnsi="Arial" w:cs="Arial"/>
          <w:sz w:val="24"/>
          <w:szCs w:val="24"/>
        </w:rPr>
      </w:pPr>
      <w:r w:rsidRPr="000F6507">
        <w:rPr>
          <w:rFonts w:ascii="Arial" w:hAnsi="Arial" w:cs="Arial"/>
          <w:sz w:val="24"/>
          <w:szCs w:val="24"/>
        </w:rPr>
        <w:t>An effective lesson plan requires more components than presented in a lesson seed.)</w:t>
      </w:r>
    </w:p>
    <w:p w:rsidR="00705B5F" w:rsidRPr="000F6507" w:rsidRDefault="00705B5F" w:rsidP="00705B5F">
      <w:pPr>
        <w:spacing w:after="0" w:line="240" w:lineRule="auto"/>
        <w:jc w:val="center"/>
        <w:rPr>
          <w:rFonts w:ascii="Arial" w:hAnsi="Arial" w:cs="Arial"/>
          <w:sz w:val="24"/>
          <w:szCs w:val="24"/>
        </w:rPr>
      </w:pPr>
    </w:p>
    <w:tbl>
      <w:tblPr>
        <w:tblStyle w:val="TableGrid"/>
        <w:tblW w:w="0" w:type="auto"/>
        <w:tblLook w:val="04A0"/>
      </w:tblPr>
      <w:tblGrid>
        <w:gridCol w:w="14616"/>
      </w:tblGrid>
      <w:tr w:rsidR="00337581" w:rsidRPr="000F6507" w:rsidTr="00355615">
        <w:tc>
          <w:tcPr>
            <w:tcW w:w="14418" w:type="dxa"/>
            <w:shd w:val="clear" w:color="auto" w:fill="D9D9D9" w:themeFill="background1" w:themeFillShade="D9"/>
          </w:tcPr>
          <w:p w:rsidR="00337581" w:rsidRPr="000F6507" w:rsidRDefault="006F2041" w:rsidP="006F2041">
            <w:pPr>
              <w:rPr>
                <w:rFonts w:ascii="Arial" w:hAnsi="Arial" w:cs="Arial"/>
                <w:b/>
              </w:rPr>
            </w:pPr>
            <w:r w:rsidRPr="000F6507">
              <w:rPr>
                <w:rFonts w:ascii="Arial" w:hAnsi="Arial" w:cs="Arial"/>
                <w:b/>
              </w:rPr>
              <w:t>Domain</w:t>
            </w:r>
            <w:r w:rsidR="00AD4DAA" w:rsidRPr="000F6507">
              <w:rPr>
                <w:rFonts w:ascii="Arial" w:hAnsi="Arial" w:cs="Arial"/>
                <w:b/>
              </w:rPr>
              <w:t>:</w:t>
            </w:r>
            <w:r w:rsidR="0043604F" w:rsidRPr="000F6507">
              <w:rPr>
                <w:rFonts w:ascii="Arial" w:hAnsi="Arial" w:cs="Arial"/>
                <w:b/>
              </w:rPr>
              <w:t xml:space="preserve">  </w:t>
            </w:r>
            <w:r w:rsidR="0043604F" w:rsidRPr="000F6507">
              <w:rPr>
                <w:rFonts w:ascii="Arial" w:hAnsi="Arial" w:cs="Arial"/>
              </w:rPr>
              <w:t>Counting and Cardinality</w:t>
            </w:r>
          </w:p>
          <w:p w:rsidR="00BC6374" w:rsidRPr="000F6507" w:rsidRDefault="00BC6374" w:rsidP="006F2041">
            <w:pPr>
              <w:rPr>
                <w:rFonts w:ascii="Arial" w:hAnsi="Arial" w:cs="Arial"/>
                <w:b/>
              </w:rPr>
            </w:pPr>
            <w:r w:rsidRPr="000F6507">
              <w:rPr>
                <w:rFonts w:ascii="Arial" w:hAnsi="Arial" w:cs="Arial"/>
                <w:b/>
              </w:rPr>
              <w:t xml:space="preserve">     Cluster:</w:t>
            </w:r>
            <w:r w:rsidR="0043604F" w:rsidRPr="000F6507">
              <w:rPr>
                <w:rFonts w:ascii="Arial" w:hAnsi="Arial" w:cs="Arial"/>
                <w:b/>
              </w:rPr>
              <w:t xml:space="preserve">  </w:t>
            </w:r>
            <w:r w:rsidR="0043604F" w:rsidRPr="000F6507">
              <w:rPr>
                <w:rFonts w:ascii="Arial" w:hAnsi="Arial" w:cs="Arial"/>
              </w:rPr>
              <w:t>Compare quantities</w:t>
            </w:r>
          </w:p>
          <w:p w:rsidR="006F2041" w:rsidRPr="000F6507" w:rsidRDefault="006F2041" w:rsidP="000F6507">
            <w:pPr>
              <w:ind w:left="2160" w:hanging="1440"/>
              <w:rPr>
                <w:rFonts w:ascii="Arial" w:hAnsi="Arial" w:cs="Arial"/>
              </w:rPr>
            </w:pPr>
            <w:r w:rsidRPr="000F6507">
              <w:rPr>
                <w:rFonts w:ascii="Arial" w:hAnsi="Arial" w:cs="Arial"/>
                <w:b/>
              </w:rPr>
              <w:t>Standard</w:t>
            </w:r>
            <w:r w:rsidR="00BC6374" w:rsidRPr="000F6507">
              <w:rPr>
                <w:rFonts w:ascii="Arial" w:hAnsi="Arial" w:cs="Arial"/>
                <w:b/>
              </w:rPr>
              <w:t xml:space="preserve"> (s)</w:t>
            </w:r>
            <w:r w:rsidR="00AD4DAA" w:rsidRPr="000F6507">
              <w:rPr>
                <w:rFonts w:ascii="Arial" w:hAnsi="Arial" w:cs="Arial"/>
                <w:b/>
              </w:rPr>
              <w:t>:</w:t>
            </w:r>
            <w:r w:rsidR="0043604F" w:rsidRPr="000F6507">
              <w:rPr>
                <w:rFonts w:ascii="Arial" w:hAnsi="Arial" w:cs="Arial"/>
                <w:b/>
              </w:rPr>
              <w:t xml:space="preserve">  </w:t>
            </w:r>
            <w:r w:rsidR="0043604F" w:rsidRPr="000F6507">
              <w:rPr>
                <w:rFonts w:ascii="Arial" w:hAnsi="Arial" w:cs="Arial"/>
              </w:rPr>
              <w:t>K.CC.</w:t>
            </w:r>
            <w:r w:rsidR="000F6507">
              <w:rPr>
                <w:rFonts w:ascii="Arial" w:hAnsi="Arial" w:cs="Arial"/>
              </w:rPr>
              <w:t>C.</w:t>
            </w:r>
            <w:r w:rsidR="0043604F" w:rsidRPr="000F6507">
              <w:rPr>
                <w:rFonts w:ascii="Arial" w:hAnsi="Arial" w:cs="Arial"/>
              </w:rPr>
              <w:t>6 Identify whether the number of objects in one group is greater than, less than, or equal to the number of objects in another group, e.g. by using matching and counting strategies (include groups with up to ten objects)</w:t>
            </w:r>
          </w:p>
          <w:p w:rsidR="00B63F34" w:rsidRDefault="00705B5F" w:rsidP="006F2041">
            <w:pPr>
              <w:ind w:left="720"/>
              <w:rPr>
                <w:rFonts w:ascii="Arial" w:hAnsi="Arial" w:cs="Arial"/>
              </w:rPr>
            </w:pPr>
            <w:r w:rsidRPr="000F6507">
              <w:rPr>
                <w:rFonts w:ascii="Arial" w:hAnsi="Arial" w:cs="Arial"/>
              </w:rPr>
              <w:t xml:space="preserve">                        </w:t>
            </w:r>
            <w:r w:rsidR="00B63F34" w:rsidRPr="000F6507">
              <w:rPr>
                <w:rFonts w:ascii="Arial" w:hAnsi="Arial" w:cs="Arial"/>
              </w:rPr>
              <w:t>K.CC.</w:t>
            </w:r>
            <w:r w:rsidR="000F6507">
              <w:rPr>
                <w:rFonts w:ascii="Arial" w:hAnsi="Arial" w:cs="Arial"/>
              </w:rPr>
              <w:t>C.</w:t>
            </w:r>
            <w:r w:rsidR="00B63F34" w:rsidRPr="000F6507">
              <w:rPr>
                <w:rFonts w:ascii="Arial" w:hAnsi="Arial" w:cs="Arial"/>
              </w:rPr>
              <w:t>4  Understand the relationship between numbers and quantities: connect counting to cardinality</w:t>
            </w:r>
          </w:p>
          <w:p w:rsidR="000F6507" w:rsidRPr="000F6507" w:rsidRDefault="000F6507" w:rsidP="006F2041">
            <w:pPr>
              <w:ind w:left="720"/>
              <w:rPr>
                <w:rFonts w:ascii="Arial" w:hAnsi="Arial" w:cs="Arial"/>
              </w:rPr>
            </w:pPr>
          </w:p>
        </w:tc>
      </w:tr>
      <w:tr w:rsidR="006F2041" w:rsidRPr="000F6507" w:rsidTr="000F6507">
        <w:tc>
          <w:tcPr>
            <w:tcW w:w="14418" w:type="dxa"/>
          </w:tcPr>
          <w:p w:rsidR="006F2041" w:rsidRPr="000F6507" w:rsidRDefault="006F2041" w:rsidP="00337581">
            <w:pPr>
              <w:rPr>
                <w:rFonts w:ascii="Arial" w:hAnsi="Arial" w:cs="Arial"/>
                <w:b/>
              </w:rPr>
            </w:pPr>
            <w:r w:rsidRPr="000F6507">
              <w:rPr>
                <w:rFonts w:ascii="Arial" w:hAnsi="Arial" w:cs="Arial"/>
                <w:b/>
              </w:rPr>
              <w:t>Purpose/Big Idea</w:t>
            </w:r>
            <w:r w:rsidR="00AD4DAA" w:rsidRPr="000F6507">
              <w:rPr>
                <w:rFonts w:ascii="Arial" w:hAnsi="Arial" w:cs="Arial"/>
                <w:b/>
              </w:rPr>
              <w:t>:</w:t>
            </w:r>
          </w:p>
          <w:p w:rsidR="00B63F34" w:rsidRPr="000F6507" w:rsidRDefault="00B63F34" w:rsidP="00903D9A">
            <w:pPr>
              <w:pStyle w:val="ListParagraph"/>
              <w:numPr>
                <w:ilvl w:val="0"/>
                <w:numId w:val="5"/>
              </w:numPr>
              <w:rPr>
                <w:rFonts w:ascii="Arial" w:hAnsi="Arial" w:cs="Arial"/>
              </w:rPr>
            </w:pPr>
            <w:r w:rsidRPr="000F6507">
              <w:rPr>
                <w:rFonts w:ascii="Arial" w:hAnsi="Arial" w:cs="Arial"/>
              </w:rPr>
              <w:t>Numbers can represent quantity, position, location, and relationships</w:t>
            </w:r>
          </w:p>
          <w:p w:rsidR="006F2041" w:rsidRPr="000F6507" w:rsidRDefault="00B63F34" w:rsidP="00903D9A">
            <w:pPr>
              <w:pStyle w:val="ListParagraph"/>
              <w:numPr>
                <w:ilvl w:val="0"/>
                <w:numId w:val="5"/>
              </w:numPr>
              <w:rPr>
                <w:rFonts w:ascii="Arial" w:hAnsi="Arial" w:cs="Arial"/>
              </w:rPr>
            </w:pPr>
            <w:r w:rsidRPr="000F6507">
              <w:rPr>
                <w:rFonts w:ascii="Arial" w:hAnsi="Arial" w:cs="Arial"/>
              </w:rPr>
              <w:t>Determine which set has more, less, or if they are equal</w:t>
            </w:r>
          </w:p>
          <w:p w:rsidR="006F2041" w:rsidRPr="000F6507" w:rsidRDefault="006F2041">
            <w:pPr>
              <w:rPr>
                <w:rFonts w:ascii="Arial" w:hAnsi="Arial" w:cs="Arial"/>
              </w:rPr>
            </w:pPr>
          </w:p>
        </w:tc>
      </w:tr>
      <w:tr w:rsidR="006F2041" w:rsidRPr="000F6507" w:rsidTr="000F6507">
        <w:tc>
          <w:tcPr>
            <w:tcW w:w="14418" w:type="dxa"/>
          </w:tcPr>
          <w:p w:rsidR="000F6507" w:rsidRDefault="006F2041" w:rsidP="00337581">
            <w:pPr>
              <w:rPr>
                <w:rFonts w:ascii="Arial" w:hAnsi="Arial" w:cs="Arial"/>
                <w:b/>
              </w:rPr>
            </w:pPr>
            <w:r w:rsidRPr="000F6507">
              <w:rPr>
                <w:rFonts w:ascii="Arial" w:hAnsi="Arial" w:cs="Arial"/>
                <w:b/>
              </w:rPr>
              <w:t>Materials</w:t>
            </w:r>
            <w:r w:rsidR="00AD4DAA" w:rsidRPr="000F6507">
              <w:rPr>
                <w:rFonts w:ascii="Arial" w:hAnsi="Arial" w:cs="Arial"/>
                <w:b/>
              </w:rPr>
              <w:t>:</w:t>
            </w:r>
            <w:r w:rsidR="0043604F" w:rsidRPr="000F6507">
              <w:rPr>
                <w:rFonts w:ascii="Arial" w:hAnsi="Arial" w:cs="Arial"/>
                <w:b/>
              </w:rPr>
              <w:t xml:space="preserve"> </w:t>
            </w:r>
          </w:p>
          <w:p w:rsidR="000F6507" w:rsidRDefault="000F6507" w:rsidP="000F6507">
            <w:pPr>
              <w:pStyle w:val="ListParagraph"/>
              <w:numPr>
                <w:ilvl w:val="0"/>
                <w:numId w:val="9"/>
              </w:numPr>
              <w:rPr>
                <w:rFonts w:ascii="Arial" w:hAnsi="Arial" w:cs="Arial"/>
              </w:rPr>
            </w:pPr>
            <w:r>
              <w:rPr>
                <w:rFonts w:ascii="Arial" w:hAnsi="Arial" w:cs="Arial"/>
              </w:rPr>
              <w:t>Sets of Double Six Dominoes</w:t>
            </w:r>
            <w:r w:rsidR="0043604F" w:rsidRPr="000F6507">
              <w:rPr>
                <w:rFonts w:ascii="Arial" w:hAnsi="Arial" w:cs="Arial"/>
              </w:rPr>
              <w:t xml:space="preserve"> </w:t>
            </w:r>
            <w:r w:rsidR="002E6E4E">
              <w:rPr>
                <w:rFonts w:ascii="Arial" w:hAnsi="Arial" w:cs="Arial"/>
              </w:rPr>
              <w:t xml:space="preserve">(If actual dominoes are not available, print out free copies at </w:t>
            </w:r>
            <w:hyperlink r:id="rId7" w:history="1">
              <w:r w:rsidR="002E6E4E" w:rsidRPr="00087391">
                <w:rPr>
                  <w:rStyle w:val="Hyperlink"/>
                  <w:rFonts w:ascii="Arial" w:hAnsi="Arial" w:cs="Arial"/>
                </w:rPr>
                <w:t>http://www.google.com/search?q=free+printable+domino+cards&amp;rlz=1W1RNQN_enUS496&amp;tbm=isch&amp;tbo=u&amp;source=univ&amp;sa=X&amp;ei=uqN2UcPUJMrD4AOTjYGgDQ&amp;ved=0CC4QsAQ&amp;biw=1230&amp;bih=487</w:t>
              </w:r>
            </w:hyperlink>
            <w:r w:rsidR="002E6E4E">
              <w:rPr>
                <w:rFonts w:ascii="Arial" w:hAnsi="Arial" w:cs="Arial"/>
              </w:rPr>
              <w:t xml:space="preserve"> )</w:t>
            </w:r>
          </w:p>
          <w:p w:rsidR="006F2041" w:rsidRPr="000F6507" w:rsidRDefault="000F6507" w:rsidP="00337581">
            <w:pPr>
              <w:pStyle w:val="ListParagraph"/>
              <w:numPr>
                <w:ilvl w:val="0"/>
                <w:numId w:val="9"/>
              </w:numPr>
              <w:rPr>
                <w:rFonts w:ascii="Arial" w:hAnsi="Arial" w:cs="Arial"/>
              </w:rPr>
            </w:pPr>
            <w:r w:rsidRPr="000F6507">
              <w:rPr>
                <w:rFonts w:ascii="Arial" w:hAnsi="Arial" w:cs="Arial"/>
              </w:rPr>
              <w:t xml:space="preserve">Resource Sheet 1: </w:t>
            </w:r>
            <w:r w:rsidR="0043604F" w:rsidRPr="000F6507">
              <w:rPr>
                <w:rFonts w:ascii="Arial" w:hAnsi="Arial" w:cs="Arial"/>
              </w:rPr>
              <w:t xml:space="preserve">Domino Parking Lot </w:t>
            </w:r>
          </w:p>
          <w:p w:rsidR="006F2041" w:rsidRPr="000F6507" w:rsidRDefault="006F2041">
            <w:pPr>
              <w:rPr>
                <w:rFonts w:ascii="Arial" w:hAnsi="Arial" w:cs="Arial"/>
              </w:rPr>
            </w:pPr>
          </w:p>
        </w:tc>
      </w:tr>
      <w:tr w:rsidR="006F2041" w:rsidRPr="000F6507" w:rsidTr="000F6507">
        <w:tc>
          <w:tcPr>
            <w:tcW w:w="14418" w:type="dxa"/>
          </w:tcPr>
          <w:p w:rsidR="006F2041" w:rsidRPr="000F6507" w:rsidRDefault="006F2041" w:rsidP="00337581">
            <w:pPr>
              <w:rPr>
                <w:rFonts w:ascii="Arial" w:hAnsi="Arial" w:cs="Arial"/>
                <w:b/>
              </w:rPr>
            </w:pPr>
            <w:r w:rsidRPr="000F6507">
              <w:rPr>
                <w:rFonts w:ascii="Arial" w:hAnsi="Arial" w:cs="Arial"/>
                <w:b/>
              </w:rPr>
              <w:t>Activity</w:t>
            </w:r>
            <w:r w:rsidR="00AD4DAA" w:rsidRPr="000F6507">
              <w:rPr>
                <w:rFonts w:ascii="Arial" w:hAnsi="Arial" w:cs="Arial"/>
                <w:b/>
              </w:rPr>
              <w:t>:</w:t>
            </w:r>
          </w:p>
          <w:p w:rsidR="00705B5F" w:rsidRPr="000F6507" w:rsidRDefault="000F6507" w:rsidP="00486828">
            <w:pPr>
              <w:pStyle w:val="ListParagraph"/>
              <w:numPr>
                <w:ilvl w:val="0"/>
                <w:numId w:val="6"/>
              </w:numPr>
              <w:ind w:left="720" w:hanging="270"/>
              <w:rPr>
                <w:rFonts w:ascii="Arial" w:hAnsi="Arial" w:cs="Arial"/>
              </w:rPr>
            </w:pPr>
            <w:r>
              <w:rPr>
                <w:rFonts w:ascii="Arial" w:hAnsi="Arial" w:cs="Arial"/>
              </w:rPr>
              <w:t>The teacher c</w:t>
            </w:r>
            <w:r w:rsidR="0043604F" w:rsidRPr="000F6507">
              <w:rPr>
                <w:rFonts w:ascii="Arial" w:hAnsi="Arial" w:cs="Arial"/>
              </w:rPr>
              <w:t>hoose</w:t>
            </w:r>
            <w:r>
              <w:rPr>
                <w:rFonts w:ascii="Arial" w:hAnsi="Arial" w:cs="Arial"/>
              </w:rPr>
              <w:t>s a domino and c</w:t>
            </w:r>
            <w:r w:rsidR="0043604F" w:rsidRPr="000F6507">
              <w:rPr>
                <w:rFonts w:ascii="Arial" w:hAnsi="Arial" w:cs="Arial"/>
              </w:rPr>
              <w:t>ount</w:t>
            </w:r>
            <w:r>
              <w:rPr>
                <w:rFonts w:ascii="Arial" w:hAnsi="Arial" w:cs="Arial"/>
              </w:rPr>
              <w:t>s</w:t>
            </w:r>
            <w:r w:rsidR="0043604F" w:rsidRPr="000F6507">
              <w:rPr>
                <w:rFonts w:ascii="Arial" w:hAnsi="Arial" w:cs="Arial"/>
              </w:rPr>
              <w:t xml:space="preserve"> the number of pips</w:t>
            </w:r>
            <w:r>
              <w:rPr>
                <w:rFonts w:ascii="Arial" w:hAnsi="Arial" w:cs="Arial"/>
              </w:rPr>
              <w:t xml:space="preserve"> (dots)</w:t>
            </w:r>
            <w:r w:rsidR="0043604F" w:rsidRPr="000F6507">
              <w:rPr>
                <w:rFonts w:ascii="Arial" w:hAnsi="Arial" w:cs="Arial"/>
              </w:rPr>
              <w:t xml:space="preserve">.  This </w:t>
            </w:r>
            <w:r w:rsidR="0058671E" w:rsidRPr="000F6507">
              <w:rPr>
                <w:rFonts w:ascii="Arial" w:hAnsi="Arial" w:cs="Arial"/>
              </w:rPr>
              <w:t xml:space="preserve">total </w:t>
            </w:r>
            <w:r w:rsidR="0043604F" w:rsidRPr="000F6507">
              <w:rPr>
                <w:rFonts w:ascii="Arial" w:hAnsi="Arial" w:cs="Arial"/>
              </w:rPr>
              <w:t xml:space="preserve">number </w:t>
            </w:r>
            <w:r w:rsidR="00705B5F" w:rsidRPr="000F6507">
              <w:rPr>
                <w:rFonts w:ascii="Arial" w:hAnsi="Arial" w:cs="Arial"/>
              </w:rPr>
              <w:t>of pips becomes</w:t>
            </w:r>
            <w:r w:rsidR="0043604F" w:rsidRPr="000F6507">
              <w:rPr>
                <w:rFonts w:ascii="Arial" w:hAnsi="Arial" w:cs="Arial"/>
              </w:rPr>
              <w:t xml:space="preserve"> the </w:t>
            </w:r>
            <w:r w:rsidR="0043604F" w:rsidRPr="000F6507">
              <w:rPr>
                <w:rFonts w:ascii="Arial" w:hAnsi="Arial" w:cs="Arial"/>
                <w:b/>
              </w:rPr>
              <w:t>target number</w:t>
            </w:r>
            <w:r w:rsidR="0043604F" w:rsidRPr="000F6507">
              <w:rPr>
                <w:rFonts w:ascii="Arial" w:hAnsi="Arial" w:cs="Arial"/>
              </w:rPr>
              <w:t xml:space="preserve">.  </w:t>
            </w:r>
          </w:p>
          <w:p w:rsidR="000F6507" w:rsidRDefault="0043604F" w:rsidP="000F6507">
            <w:pPr>
              <w:pStyle w:val="ListParagraph"/>
              <w:numPr>
                <w:ilvl w:val="0"/>
                <w:numId w:val="6"/>
              </w:numPr>
              <w:ind w:left="720" w:hanging="270"/>
              <w:rPr>
                <w:rFonts w:ascii="Arial" w:hAnsi="Arial" w:cs="Arial"/>
              </w:rPr>
            </w:pPr>
            <w:r w:rsidRPr="000F6507">
              <w:rPr>
                <w:rFonts w:ascii="Arial" w:hAnsi="Arial" w:cs="Arial"/>
              </w:rPr>
              <w:t xml:space="preserve">Students take turns choosing a domino, counting the </w:t>
            </w:r>
            <w:r w:rsidR="000F6507">
              <w:rPr>
                <w:rFonts w:ascii="Arial" w:hAnsi="Arial" w:cs="Arial"/>
              </w:rPr>
              <w:t>pips</w:t>
            </w:r>
            <w:r w:rsidRPr="000F6507">
              <w:rPr>
                <w:rFonts w:ascii="Arial" w:hAnsi="Arial" w:cs="Arial"/>
              </w:rPr>
              <w:t xml:space="preserve"> and “parking” the dominoes in the correct column</w:t>
            </w:r>
            <w:r w:rsidR="000F6507">
              <w:rPr>
                <w:rFonts w:ascii="Arial" w:hAnsi="Arial" w:cs="Arial"/>
              </w:rPr>
              <w:t xml:space="preserve"> on the Domino Parking Lot, indicating whether it is less than the target number, the same as the target number, or more than the target number.</w:t>
            </w:r>
          </w:p>
          <w:p w:rsidR="004B721D" w:rsidRPr="000F6507" w:rsidRDefault="0043604F" w:rsidP="000F6507">
            <w:pPr>
              <w:pStyle w:val="ListParagraph"/>
              <w:numPr>
                <w:ilvl w:val="0"/>
                <w:numId w:val="6"/>
              </w:numPr>
              <w:ind w:left="720" w:hanging="270"/>
              <w:rPr>
                <w:rFonts w:ascii="Arial" w:hAnsi="Arial" w:cs="Arial"/>
              </w:rPr>
            </w:pPr>
            <w:r w:rsidRPr="000F6507">
              <w:rPr>
                <w:rFonts w:ascii="Arial" w:hAnsi="Arial" w:cs="Arial"/>
              </w:rPr>
              <w:t xml:space="preserve">Have </w:t>
            </w:r>
            <w:r w:rsidR="000F6507">
              <w:rPr>
                <w:rFonts w:ascii="Arial" w:hAnsi="Arial" w:cs="Arial"/>
              </w:rPr>
              <w:t>each student</w:t>
            </w:r>
            <w:r w:rsidRPr="000F6507">
              <w:rPr>
                <w:rFonts w:ascii="Arial" w:hAnsi="Arial" w:cs="Arial"/>
              </w:rPr>
              <w:t xml:space="preserve"> state why the domino they chose is less/same/more </w:t>
            </w:r>
            <w:r w:rsidR="000F6507">
              <w:rPr>
                <w:rFonts w:ascii="Arial" w:hAnsi="Arial" w:cs="Arial"/>
              </w:rPr>
              <w:t>than</w:t>
            </w:r>
            <w:r w:rsidRPr="000F6507">
              <w:rPr>
                <w:rFonts w:ascii="Arial" w:hAnsi="Arial" w:cs="Arial"/>
              </w:rPr>
              <w:t xml:space="preserve"> the target number. </w:t>
            </w:r>
          </w:p>
          <w:p w:rsidR="0043604F" w:rsidRDefault="004B721D" w:rsidP="00486828">
            <w:pPr>
              <w:pStyle w:val="ListParagraph"/>
              <w:numPr>
                <w:ilvl w:val="0"/>
                <w:numId w:val="6"/>
              </w:numPr>
              <w:ind w:left="720" w:hanging="270"/>
              <w:rPr>
                <w:rFonts w:ascii="Arial" w:hAnsi="Arial" w:cs="Arial"/>
              </w:rPr>
            </w:pPr>
            <w:r w:rsidRPr="000F6507">
              <w:rPr>
                <w:rFonts w:ascii="Arial" w:hAnsi="Arial" w:cs="Arial"/>
              </w:rPr>
              <w:t>As students progress with this standard, the same activity can be done with digit cards 0-10.</w:t>
            </w:r>
            <w:r w:rsidR="0043604F" w:rsidRPr="000F6507">
              <w:rPr>
                <w:rFonts w:ascii="Arial" w:hAnsi="Arial" w:cs="Arial"/>
              </w:rPr>
              <w:t xml:space="preserve"> </w:t>
            </w:r>
          </w:p>
          <w:p w:rsidR="000F6507" w:rsidRPr="000F6507" w:rsidRDefault="000F6507" w:rsidP="00486828">
            <w:pPr>
              <w:pStyle w:val="ListParagraph"/>
              <w:numPr>
                <w:ilvl w:val="0"/>
                <w:numId w:val="6"/>
              </w:numPr>
              <w:ind w:left="720" w:hanging="270"/>
              <w:rPr>
                <w:rFonts w:ascii="Arial" w:hAnsi="Arial" w:cs="Arial"/>
              </w:rPr>
            </w:pPr>
            <w:r>
              <w:rPr>
                <w:rFonts w:ascii="Arial" w:hAnsi="Arial" w:cs="Arial"/>
              </w:rPr>
              <w:t>This can also be used as a follow-up center activity in which the students can record the numbers or picture sets in each column.</w:t>
            </w:r>
          </w:p>
          <w:p w:rsidR="006F2041" w:rsidRPr="000F6507" w:rsidRDefault="006F2041" w:rsidP="00337581">
            <w:pPr>
              <w:rPr>
                <w:rFonts w:ascii="Arial" w:hAnsi="Arial" w:cs="Arial"/>
                <w:b/>
              </w:rPr>
            </w:pPr>
          </w:p>
        </w:tc>
      </w:tr>
      <w:tr w:rsidR="006F2041" w:rsidRPr="000F6507" w:rsidTr="000F6507">
        <w:tc>
          <w:tcPr>
            <w:tcW w:w="14418" w:type="dxa"/>
          </w:tcPr>
          <w:p w:rsidR="006F2041" w:rsidRPr="000F6507" w:rsidRDefault="006F2041" w:rsidP="00337581">
            <w:pPr>
              <w:rPr>
                <w:rFonts w:ascii="Arial" w:hAnsi="Arial" w:cs="Arial"/>
                <w:b/>
              </w:rPr>
            </w:pPr>
            <w:r w:rsidRPr="000F6507">
              <w:rPr>
                <w:rFonts w:ascii="Arial" w:hAnsi="Arial" w:cs="Arial"/>
                <w:b/>
              </w:rPr>
              <w:t>Guiding Questions</w:t>
            </w:r>
            <w:r w:rsidR="00AD4DAA" w:rsidRPr="000F6507">
              <w:rPr>
                <w:rFonts w:ascii="Arial" w:hAnsi="Arial" w:cs="Arial"/>
                <w:b/>
              </w:rPr>
              <w:t>:</w:t>
            </w:r>
          </w:p>
          <w:p w:rsidR="00486828" w:rsidRPr="000F6507" w:rsidRDefault="00486828" w:rsidP="00337581">
            <w:pPr>
              <w:rPr>
                <w:rFonts w:ascii="Arial" w:hAnsi="Arial" w:cs="Arial"/>
                <w:b/>
              </w:rPr>
            </w:pPr>
            <w:r w:rsidRPr="000F6507">
              <w:rPr>
                <w:rFonts w:ascii="Arial" w:hAnsi="Arial" w:cs="Arial"/>
                <w:b/>
              </w:rPr>
              <w:t xml:space="preserve">     For the students:</w:t>
            </w:r>
          </w:p>
          <w:p w:rsidR="00486828" w:rsidRPr="000F6507" w:rsidRDefault="00486828" w:rsidP="00486828">
            <w:pPr>
              <w:pStyle w:val="ListParagraph"/>
              <w:numPr>
                <w:ilvl w:val="0"/>
                <w:numId w:val="8"/>
              </w:numPr>
              <w:rPr>
                <w:rFonts w:ascii="Arial" w:hAnsi="Arial" w:cs="Arial"/>
              </w:rPr>
            </w:pPr>
            <w:r w:rsidRPr="000F6507">
              <w:rPr>
                <w:rFonts w:ascii="Arial" w:hAnsi="Arial" w:cs="Arial"/>
              </w:rPr>
              <w:t>How did you know where to place your domino?</w:t>
            </w:r>
          </w:p>
          <w:p w:rsidR="00486828" w:rsidRPr="000F6507" w:rsidRDefault="00486828" w:rsidP="00486828">
            <w:pPr>
              <w:pStyle w:val="ListParagraph"/>
              <w:rPr>
                <w:rFonts w:ascii="Arial" w:hAnsi="Arial" w:cs="Arial"/>
              </w:rPr>
            </w:pPr>
          </w:p>
          <w:p w:rsidR="00486828" w:rsidRPr="000F6507" w:rsidRDefault="00486828" w:rsidP="00486828">
            <w:pPr>
              <w:rPr>
                <w:rFonts w:ascii="Arial" w:hAnsi="Arial" w:cs="Arial"/>
                <w:b/>
              </w:rPr>
            </w:pPr>
            <w:r w:rsidRPr="000F6507">
              <w:rPr>
                <w:rFonts w:ascii="Arial" w:hAnsi="Arial" w:cs="Arial"/>
              </w:rPr>
              <w:lastRenderedPageBreak/>
              <w:t xml:space="preserve">     </w:t>
            </w:r>
            <w:r w:rsidRPr="000F6507">
              <w:rPr>
                <w:rFonts w:ascii="Arial" w:hAnsi="Arial" w:cs="Arial"/>
                <w:b/>
              </w:rPr>
              <w:t>For the teacher:</w:t>
            </w:r>
          </w:p>
          <w:p w:rsidR="00486828" w:rsidRPr="000F6507" w:rsidRDefault="00486828" w:rsidP="00486828">
            <w:pPr>
              <w:pStyle w:val="ListParagraph"/>
              <w:numPr>
                <w:ilvl w:val="0"/>
                <w:numId w:val="4"/>
              </w:numPr>
              <w:rPr>
                <w:rFonts w:ascii="Arial" w:hAnsi="Arial" w:cs="Arial"/>
              </w:rPr>
            </w:pPr>
            <w:r w:rsidRPr="000F6507">
              <w:rPr>
                <w:rFonts w:ascii="Arial" w:hAnsi="Arial" w:cs="Arial"/>
              </w:rPr>
              <w:t>How can numbers be expressed, ordered, and compared?</w:t>
            </w:r>
          </w:p>
          <w:p w:rsidR="00486828" w:rsidRPr="000F6507" w:rsidRDefault="00486828" w:rsidP="00486828">
            <w:pPr>
              <w:pStyle w:val="ListParagraph"/>
              <w:numPr>
                <w:ilvl w:val="0"/>
                <w:numId w:val="4"/>
              </w:numPr>
              <w:rPr>
                <w:rFonts w:ascii="Arial" w:hAnsi="Arial" w:cs="Arial"/>
              </w:rPr>
            </w:pPr>
            <w:r w:rsidRPr="000F6507">
              <w:rPr>
                <w:rFonts w:ascii="Arial" w:hAnsi="Arial" w:cs="Arial"/>
              </w:rPr>
              <w:t>What are efficient ways to count?</w:t>
            </w:r>
          </w:p>
          <w:p w:rsidR="00486828" w:rsidRPr="000F6507" w:rsidRDefault="00486828" w:rsidP="00486828">
            <w:pPr>
              <w:pStyle w:val="ListParagraph"/>
              <w:numPr>
                <w:ilvl w:val="0"/>
                <w:numId w:val="4"/>
              </w:numPr>
              <w:rPr>
                <w:rFonts w:ascii="Arial" w:hAnsi="Arial" w:cs="Arial"/>
              </w:rPr>
            </w:pPr>
            <w:r w:rsidRPr="000F6507">
              <w:rPr>
                <w:rFonts w:ascii="Arial" w:hAnsi="Arial" w:cs="Arial"/>
              </w:rPr>
              <w:t>Can the students “subitize” the numbers shown on the dominoes or do they have to count all of the pips?</w:t>
            </w:r>
          </w:p>
          <w:p w:rsidR="006F2041" w:rsidRPr="00A42778" w:rsidRDefault="00486828" w:rsidP="00A42778">
            <w:pPr>
              <w:pStyle w:val="ListParagraph"/>
              <w:numPr>
                <w:ilvl w:val="0"/>
                <w:numId w:val="4"/>
              </w:numPr>
              <w:rPr>
                <w:rFonts w:ascii="Arial" w:hAnsi="Arial" w:cs="Arial"/>
              </w:rPr>
            </w:pPr>
            <w:r w:rsidRPr="000F6507">
              <w:rPr>
                <w:rFonts w:ascii="Arial" w:hAnsi="Arial" w:cs="Arial"/>
              </w:rPr>
              <w:t>In what ways can numbers be composed and decomposed?</w:t>
            </w:r>
          </w:p>
        </w:tc>
      </w:tr>
    </w:tbl>
    <w:p w:rsidR="00616BA6" w:rsidRPr="000F6507" w:rsidRDefault="00616BA6">
      <w:pPr>
        <w:rPr>
          <w:rFonts w:ascii="Arial" w:hAnsi="Arial" w:cs="Arial"/>
        </w:rPr>
      </w:pPr>
    </w:p>
    <w:p w:rsidR="00903D9A" w:rsidRPr="000F6507" w:rsidRDefault="00903D9A">
      <w:pPr>
        <w:rPr>
          <w:rFonts w:ascii="Arial" w:hAnsi="Arial" w:cs="Arial"/>
        </w:rPr>
        <w:sectPr w:rsidR="00903D9A" w:rsidRPr="000F6507" w:rsidSect="00355615">
          <w:headerReference w:type="default" r:id="rId8"/>
          <w:footerReference w:type="default" r:id="rId9"/>
          <w:pgSz w:w="15840" w:h="12240" w:orient="landscape"/>
          <w:pgMar w:top="720" w:right="720" w:bottom="720" w:left="720" w:header="720" w:footer="720" w:gutter="0"/>
          <w:cols w:space="720"/>
          <w:docGrid w:linePitch="360"/>
        </w:sectPr>
      </w:pPr>
    </w:p>
    <w:p w:rsidR="00903D9A" w:rsidRPr="000F6507" w:rsidRDefault="006160A6" w:rsidP="00A42778">
      <w:pPr>
        <w:rPr>
          <w:rFonts w:ascii="Arial" w:hAnsi="Arial" w:cs="Arial"/>
          <w:b/>
          <w:sz w:val="44"/>
          <w:szCs w:val="44"/>
        </w:rPr>
      </w:pPr>
      <w:bookmarkStart w:id="0" w:name="_GoBack"/>
      <w:bookmarkEnd w:id="0"/>
      <w:r w:rsidRPr="006160A6">
        <w:rPr>
          <w:rFonts w:ascii="Arial" w:hAnsi="Arial" w:cs="Arial"/>
          <w:noProof/>
          <w:sz w:val="20"/>
          <w:szCs w:val="20"/>
        </w:rPr>
        <w:lastRenderedPageBreak/>
        <w:pict>
          <v:shapetype id="_x0000_t202" coordsize="21600,21600" o:spt="202" path="m,l,21600r21600,l21600,xe">
            <v:stroke joinstyle="miter"/>
            <v:path gradientshapeok="t" o:connecttype="rect"/>
          </v:shapetype>
          <v:shape id="_x0000_s1026" type="#_x0000_t202" style="position:absolute;margin-left:135pt;margin-top:31.55pt;width:206.25pt;height:35.25pt;z-index:251660288" strokeweight="3pt">
            <v:textbox>
              <w:txbxContent>
                <w:p w:rsidR="000F6507" w:rsidRPr="00486828" w:rsidRDefault="000F6507" w:rsidP="00486828">
                  <w:pPr>
                    <w:jc w:val="center"/>
                    <w:rPr>
                      <w:rFonts w:ascii="Arial" w:hAnsi="Arial" w:cs="Arial"/>
                      <w:b/>
                      <w:sz w:val="32"/>
                      <w:szCs w:val="32"/>
                    </w:rPr>
                  </w:pPr>
                  <w:r>
                    <w:rPr>
                      <w:rFonts w:ascii="Arial" w:hAnsi="Arial" w:cs="Arial"/>
                      <w:b/>
                      <w:sz w:val="32"/>
                      <w:szCs w:val="32"/>
                    </w:rPr>
                    <w:t>Target Number: ____</w:t>
                  </w:r>
                </w:p>
              </w:txbxContent>
            </v:textbox>
          </v:shape>
        </w:pict>
      </w:r>
      <w:r w:rsidR="00903D9A" w:rsidRPr="000F6507">
        <w:rPr>
          <w:rFonts w:ascii="Arial" w:hAnsi="Arial" w:cs="Arial"/>
          <w:noProof/>
          <w:sz w:val="20"/>
          <w:szCs w:val="20"/>
        </w:rPr>
        <w:drawing>
          <wp:anchor distT="0" distB="0" distL="114300" distR="114300" simplePos="0" relativeHeight="251659264" behindDoc="0" locked="0" layoutInCell="1" allowOverlap="1">
            <wp:simplePos x="0" y="0"/>
            <wp:positionH relativeFrom="column">
              <wp:posOffset>5520937</wp:posOffset>
            </wp:positionH>
            <wp:positionV relativeFrom="paragraph">
              <wp:posOffset>-191135</wp:posOffset>
            </wp:positionV>
            <wp:extent cx="676275" cy="644525"/>
            <wp:effectExtent l="0" t="0" r="0" b="0"/>
            <wp:wrapNone/>
            <wp:docPr id="2" name="Picture 2" descr="C:\Documents and Settings\SGEBHART\Local Settings\Temporary Internet Files\Content.IE5\L401T7IM\MC90035251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GEBHART\Local Settings\Temporary Internet Files\Content.IE5\L401T7IM\MC900352516[1].wm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644525"/>
                    </a:xfrm>
                    <a:prstGeom prst="rect">
                      <a:avLst/>
                    </a:prstGeom>
                    <a:noFill/>
                    <a:ln>
                      <a:noFill/>
                    </a:ln>
                  </pic:spPr>
                </pic:pic>
              </a:graphicData>
            </a:graphic>
          </wp:anchor>
        </w:drawing>
      </w:r>
      <w:r w:rsidR="00A42778">
        <w:rPr>
          <w:rFonts w:ascii="Arial" w:hAnsi="Arial" w:cs="Arial"/>
          <w:b/>
          <w:sz w:val="28"/>
          <w:szCs w:val="28"/>
        </w:rPr>
        <w:t xml:space="preserve">Resource Sheet 1   </w:t>
      </w:r>
      <w:r w:rsidR="00903D9A" w:rsidRPr="000F6507">
        <w:rPr>
          <w:rFonts w:ascii="Arial" w:hAnsi="Arial" w:cs="Arial"/>
          <w:b/>
          <w:sz w:val="44"/>
          <w:szCs w:val="44"/>
        </w:rPr>
        <w:t xml:space="preserve"> Domino Parking Lot</w:t>
      </w:r>
    </w:p>
    <w:p w:rsidR="00486828" w:rsidRPr="000F6507" w:rsidRDefault="00486828" w:rsidP="00903D9A">
      <w:pPr>
        <w:jc w:val="center"/>
        <w:rPr>
          <w:rFonts w:ascii="Arial" w:hAnsi="Arial" w:cs="Arial"/>
          <w:b/>
          <w:sz w:val="44"/>
          <w:szCs w:val="44"/>
        </w:rPr>
      </w:pPr>
    </w:p>
    <w:tbl>
      <w:tblPr>
        <w:tblStyle w:val="TableGrid"/>
        <w:tblW w:w="0" w:type="auto"/>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tblPr>
      <w:tblGrid>
        <w:gridCol w:w="3192"/>
        <w:gridCol w:w="3192"/>
        <w:gridCol w:w="3192"/>
      </w:tblGrid>
      <w:tr w:rsidR="00903D9A" w:rsidRPr="000F6507" w:rsidTr="000F6507">
        <w:tc>
          <w:tcPr>
            <w:tcW w:w="3192" w:type="dxa"/>
          </w:tcPr>
          <w:p w:rsidR="00903D9A" w:rsidRPr="000F6507" w:rsidRDefault="00903D9A" w:rsidP="000F6507">
            <w:pPr>
              <w:jc w:val="center"/>
              <w:rPr>
                <w:rFonts w:ascii="Arial" w:hAnsi="Arial" w:cs="Arial"/>
                <w:b/>
                <w:sz w:val="44"/>
                <w:szCs w:val="44"/>
              </w:rPr>
            </w:pPr>
            <w:r w:rsidRPr="000F6507">
              <w:rPr>
                <w:rFonts w:ascii="Arial" w:hAnsi="Arial" w:cs="Arial"/>
                <w:b/>
                <w:sz w:val="44"/>
                <w:szCs w:val="44"/>
              </w:rPr>
              <w:t>Less</w:t>
            </w:r>
          </w:p>
        </w:tc>
        <w:tc>
          <w:tcPr>
            <w:tcW w:w="3192" w:type="dxa"/>
          </w:tcPr>
          <w:p w:rsidR="00903D9A" w:rsidRPr="000F6507" w:rsidRDefault="00903D9A" w:rsidP="000F6507">
            <w:pPr>
              <w:jc w:val="center"/>
              <w:rPr>
                <w:rFonts w:ascii="Arial" w:hAnsi="Arial" w:cs="Arial"/>
                <w:b/>
                <w:sz w:val="44"/>
                <w:szCs w:val="44"/>
              </w:rPr>
            </w:pPr>
            <w:r w:rsidRPr="000F6507">
              <w:rPr>
                <w:rFonts w:ascii="Arial" w:hAnsi="Arial" w:cs="Arial"/>
                <w:b/>
                <w:sz w:val="44"/>
                <w:szCs w:val="44"/>
              </w:rPr>
              <w:t>Same</w:t>
            </w:r>
          </w:p>
        </w:tc>
        <w:tc>
          <w:tcPr>
            <w:tcW w:w="3192" w:type="dxa"/>
          </w:tcPr>
          <w:p w:rsidR="00903D9A" w:rsidRPr="000F6507" w:rsidRDefault="00903D9A" w:rsidP="000F6507">
            <w:pPr>
              <w:jc w:val="center"/>
              <w:rPr>
                <w:rFonts w:ascii="Arial" w:hAnsi="Arial" w:cs="Arial"/>
                <w:b/>
                <w:sz w:val="44"/>
                <w:szCs w:val="44"/>
              </w:rPr>
            </w:pPr>
            <w:r w:rsidRPr="000F6507">
              <w:rPr>
                <w:rFonts w:ascii="Arial" w:hAnsi="Arial" w:cs="Arial"/>
                <w:b/>
                <w:sz w:val="44"/>
                <w:szCs w:val="44"/>
              </w:rPr>
              <w:t>More</w:t>
            </w:r>
          </w:p>
        </w:tc>
      </w:tr>
      <w:tr w:rsidR="00903D9A" w:rsidRPr="000F6507" w:rsidTr="00BF3B8F">
        <w:trPr>
          <w:trHeight w:val="10560"/>
        </w:trPr>
        <w:tc>
          <w:tcPr>
            <w:tcW w:w="3192" w:type="dxa"/>
          </w:tcPr>
          <w:p w:rsidR="00903D9A" w:rsidRPr="000F6507" w:rsidRDefault="00903D9A" w:rsidP="000F6507">
            <w:pPr>
              <w:jc w:val="center"/>
              <w:rPr>
                <w:rFonts w:ascii="Arial" w:hAnsi="Arial" w:cs="Arial"/>
                <w:b/>
                <w:sz w:val="44"/>
                <w:szCs w:val="44"/>
              </w:rPr>
            </w:pPr>
          </w:p>
        </w:tc>
        <w:tc>
          <w:tcPr>
            <w:tcW w:w="3192" w:type="dxa"/>
          </w:tcPr>
          <w:p w:rsidR="00903D9A" w:rsidRPr="000F6507" w:rsidRDefault="00903D9A" w:rsidP="000F6507">
            <w:pPr>
              <w:jc w:val="center"/>
              <w:rPr>
                <w:rFonts w:ascii="Arial" w:hAnsi="Arial" w:cs="Arial"/>
                <w:b/>
                <w:sz w:val="44"/>
                <w:szCs w:val="44"/>
              </w:rPr>
            </w:pPr>
          </w:p>
        </w:tc>
        <w:tc>
          <w:tcPr>
            <w:tcW w:w="3192" w:type="dxa"/>
          </w:tcPr>
          <w:p w:rsidR="00903D9A" w:rsidRPr="000F6507" w:rsidRDefault="00903D9A" w:rsidP="000F6507">
            <w:pPr>
              <w:jc w:val="center"/>
              <w:rPr>
                <w:rFonts w:ascii="Arial" w:hAnsi="Arial" w:cs="Arial"/>
                <w:b/>
                <w:sz w:val="44"/>
                <w:szCs w:val="44"/>
              </w:rPr>
            </w:pPr>
          </w:p>
        </w:tc>
      </w:tr>
    </w:tbl>
    <w:p w:rsidR="00903D9A" w:rsidRPr="000F6507" w:rsidRDefault="00903D9A">
      <w:pPr>
        <w:rPr>
          <w:rFonts w:ascii="Arial" w:hAnsi="Arial" w:cs="Arial"/>
        </w:rPr>
      </w:pPr>
    </w:p>
    <w:sectPr w:rsidR="00903D9A" w:rsidRPr="000F6507" w:rsidSect="00886BA8">
      <w:pgSz w:w="12240" w:h="15840"/>
      <w:pgMar w:top="72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507" w:rsidRDefault="000F6507" w:rsidP="00661E84">
      <w:pPr>
        <w:spacing w:after="0" w:line="240" w:lineRule="auto"/>
      </w:pPr>
      <w:r>
        <w:separator/>
      </w:r>
    </w:p>
  </w:endnote>
  <w:endnote w:type="continuationSeparator" w:id="0">
    <w:p w:rsidR="000F6507" w:rsidRDefault="000F6507" w:rsidP="00661E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9072"/>
      <w:docPartObj>
        <w:docPartGallery w:val="Page Numbers (Bottom of Page)"/>
        <w:docPartUnique/>
      </w:docPartObj>
    </w:sdtPr>
    <w:sdtContent>
      <w:sdt>
        <w:sdtPr>
          <w:id w:val="565050523"/>
          <w:docPartObj>
            <w:docPartGallery w:val="Page Numbers (Top of Page)"/>
            <w:docPartUnique/>
          </w:docPartObj>
        </w:sdtPr>
        <w:sdtContent>
          <w:p w:rsidR="000F6507" w:rsidRDefault="00B9435F" w:rsidP="00B9435F">
            <w:pPr>
              <w:pStyle w:val="Footer"/>
            </w:pP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tab/>
            </w:r>
            <w:r>
              <w:tab/>
            </w:r>
            <w:r w:rsidR="000F6507">
              <w:t xml:space="preserve">April 23, 2013                                                                                                                 Page </w:t>
            </w:r>
            <w:r w:rsidR="006160A6">
              <w:rPr>
                <w:b/>
                <w:sz w:val="24"/>
                <w:szCs w:val="24"/>
              </w:rPr>
              <w:fldChar w:fldCharType="begin"/>
            </w:r>
            <w:r w:rsidR="000F6507">
              <w:rPr>
                <w:b/>
              </w:rPr>
              <w:instrText xml:space="preserve"> PAGE </w:instrText>
            </w:r>
            <w:r w:rsidR="006160A6">
              <w:rPr>
                <w:b/>
                <w:sz w:val="24"/>
                <w:szCs w:val="24"/>
              </w:rPr>
              <w:fldChar w:fldCharType="separate"/>
            </w:r>
            <w:r>
              <w:rPr>
                <w:b/>
                <w:noProof/>
              </w:rPr>
              <w:t>4</w:t>
            </w:r>
            <w:r w:rsidR="006160A6">
              <w:rPr>
                <w:b/>
                <w:sz w:val="24"/>
                <w:szCs w:val="24"/>
              </w:rPr>
              <w:fldChar w:fldCharType="end"/>
            </w:r>
            <w:r w:rsidR="000F6507">
              <w:t xml:space="preserve"> of </w:t>
            </w:r>
            <w:r w:rsidR="006160A6">
              <w:rPr>
                <w:b/>
                <w:sz w:val="24"/>
                <w:szCs w:val="24"/>
              </w:rPr>
              <w:fldChar w:fldCharType="begin"/>
            </w:r>
            <w:r w:rsidR="000F6507">
              <w:rPr>
                <w:b/>
              </w:rPr>
              <w:instrText xml:space="preserve"> NUMPAGES  </w:instrText>
            </w:r>
            <w:r w:rsidR="006160A6">
              <w:rPr>
                <w:b/>
                <w:sz w:val="24"/>
                <w:szCs w:val="24"/>
              </w:rPr>
              <w:fldChar w:fldCharType="separate"/>
            </w:r>
            <w:r>
              <w:rPr>
                <w:b/>
                <w:noProof/>
              </w:rPr>
              <w:t>4</w:t>
            </w:r>
            <w:r w:rsidR="006160A6">
              <w:rPr>
                <w:b/>
                <w:sz w:val="24"/>
                <w:szCs w:val="24"/>
              </w:rPr>
              <w:fldChar w:fldCharType="end"/>
            </w:r>
          </w:p>
        </w:sdtContent>
      </w:sdt>
    </w:sdtContent>
  </w:sdt>
  <w:p w:rsidR="000F6507" w:rsidRDefault="000F65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507" w:rsidRDefault="000F6507" w:rsidP="00661E84">
      <w:pPr>
        <w:spacing w:after="0" w:line="240" w:lineRule="auto"/>
      </w:pPr>
      <w:r>
        <w:separator/>
      </w:r>
    </w:p>
  </w:footnote>
  <w:footnote w:type="continuationSeparator" w:id="0">
    <w:p w:rsidR="000F6507" w:rsidRDefault="000F6507" w:rsidP="00661E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placeholder>
        <w:docPart w:val="3B597F50FD4E4158B6F311242C06C2D6"/>
      </w:placeholder>
      <w:dataBinding w:prefixMappings="xmlns:ns0='http://schemas.openxmlformats.org/package/2006/metadata/core-properties' xmlns:ns1='http://purl.org/dc/elements/1.1/'" w:xpath="/ns0:coreProperties[1]/ns1:title[1]" w:storeItemID="{6C3C8BC8-F283-45AE-878A-BAB7291924A1}"/>
      <w:text/>
    </w:sdtPr>
    <w:sdtContent>
      <w:p w:rsidR="000F6507" w:rsidRDefault="000F6507">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0F6507">
          <w:rPr>
            <w:rFonts w:ascii="Arial" w:eastAsia="Calibri" w:hAnsi="Arial" w:cs="Arial"/>
            <w:b/>
            <w:sz w:val="32"/>
            <w:szCs w:val="32"/>
          </w:rPr>
          <w:t>Kindergarten: Unit K.CC.C.6-7 Compare Numbers</w:t>
        </w:r>
      </w:p>
    </w:sdtContent>
  </w:sdt>
  <w:p w:rsidR="000F6507" w:rsidRDefault="000F65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14B45"/>
    <w:multiLevelType w:val="hybridMultilevel"/>
    <w:tmpl w:val="A3AA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E52F6C"/>
    <w:multiLevelType w:val="hybridMultilevel"/>
    <w:tmpl w:val="EBAE0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11689"/>
    <w:multiLevelType w:val="hybridMultilevel"/>
    <w:tmpl w:val="835A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34348"/>
    <w:multiLevelType w:val="hybridMultilevel"/>
    <w:tmpl w:val="B3E4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F232FB"/>
    <w:multiLevelType w:val="hybridMultilevel"/>
    <w:tmpl w:val="03FA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D43340"/>
    <w:multiLevelType w:val="hybridMultilevel"/>
    <w:tmpl w:val="B5F4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235D1E"/>
    <w:multiLevelType w:val="hybridMultilevel"/>
    <w:tmpl w:val="00728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720324F"/>
    <w:multiLevelType w:val="hybridMultilevel"/>
    <w:tmpl w:val="8738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140717"/>
    <w:multiLevelType w:val="hybridMultilevel"/>
    <w:tmpl w:val="45C062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7"/>
  </w:num>
  <w:num w:numId="2">
    <w:abstractNumId w:val="3"/>
  </w:num>
  <w:num w:numId="3">
    <w:abstractNumId w:val="6"/>
  </w:num>
  <w:num w:numId="4">
    <w:abstractNumId w:val="0"/>
  </w:num>
  <w:num w:numId="5">
    <w:abstractNumId w:val="1"/>
  </w:num>
  <w:num w:numId="6">
    <w:abstractNumId w:val="8"/>
  </w:num>
  <w:num w:numId="7">
    <w:abstractNumId w:val="2"/>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7D516A"/>
    <w:rsid w:val="000728C2"/>
    <w:rsid w:val="000F6507"/>
    <w:rsid w:val="00120787"/>
    <w:rsid w:val="001325DB"/>
    <w:rsid w:val="001A613C"/>
    <w:rsid w:val="0021703C"/>
    <w:rsid w:val="002E6E4E"/>
    <w:rsid w:val="00317CC3"/>
    <w:rsid w:val="00337581"/>
    <w:rsid w:val="003435E7"/>
    <w:rsid w:val="00355615"/>
    <w:rsid w:val="0043604F"/>
    <w:rsid w:val="00486828"/>
    <w:rsid w:val="004B721D"/>
    <w:rsid w:val="005517B4"/>
    <w:rsid w:val="0058671E"/>
    <w:rsid w:val="006160A6"/>
    <w:rsid w:val="00616BA6"/>
    <w:rsid w:val="00661E84"/>
    <w:rsid w:val="006E1AF6"/>
    <w:rsid w:val="006F2041"/>
    <w:rsid w:val="00704826"/>
    <w:rsid w:val="00705B5F"/>
    <w:rsid w:val="007A431E"/>
    <w:rsid w:val="007D516A"/>
    <w:rsid w:val="00886BA8"/>
    <w:rsid w:val="008D1C3F"/>
    <w:rsid w:val="00903D9A"/>
    <w:rsid w:val="009C2DB1"/>
    <w:rsid w:val="00A4156F"/>
    <w:rsid w:val="00A42778"/>
    <w:rsid w:val="00A53A47"/>
    <w:rsid w:val="00AD4DAA"/>
    <w:rsid w:val="00B63F34"/>
    <w:rsid w:val="00B9435F"/>
    <w:rsid w:val="00BC6374"/>
    <w:rsid w:val="00BF3B8F"/>
    <w:rsid w:val="00C13955"/>
    <w:rsid w:val="00CA6DEA"/>
    <w:rsid w:val="00CC2B5F"/>
    <w:rsid w:val="00D167C9"/>
    <w:rsid w:val="00D771B1"/>
    <w:rsid w:val="00E0201B"/>
    <w:rsid w:val="00E222D6"/>
    <w:rsid w:val="00E84EA7"/>
    <w:rsid w:val="00E85F43"/>
    <w:rsid w:val="00ED44F1"/>
    <w:rsid w:val="00ED6347"/>
    <w:rsid w:val="00F17683"/>
    <w:rsid w:val="00F4239A"/>
    <w:rsid w:val="00F81D06"/>
    <w:rsid w:val="00FA697D"/>
    <w:rsid w:val="00FB6A4C"/>
    <w:rsid w:val="00FE2714"/>
    <w:rsid w:val="00FF4E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F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16A"/>
    <w:pPr>
      <w:ind w:left="720"/>
      <w:contextualSpacing/>
    </w:pPr>
  </w:style>
  <w:style w:type="table" w:styleId="TableGrid">
    <w:name w:val="Table Grid"/>
    <w:basedOn w:val="TableNormal"/>
    <w:uiPriority w:val="59"/>
    <w:rsid w:val="003375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61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84"/>
  </w:style>
  <w:style w:type="paragraph" w:styleId="Footer">
    <w:name w:val="footer"/>
    <w:basedOn w:val="Normal"/>
    <w:link w:val="FooterChar"/>
    <w:uiPriority w:val="99"/>
    <w:unhideWhenUsed/>
    <w:rsid w:val="00661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1E84"/>
  </w:style>
  <w:style w:type="paragraph" w:styleId="BalloonText">
    <w:name w:val="Balloon Text"/>
    <w:basedOn w:val="Normal"/>
    <w:link w:val="BalloonTextChar"/>
    <w:uiPriority w:val="99"/>
    <w:semiHidden/>
    <w:unhideWhenUsed/>
    <w:rsid w:val="007A4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31E"/>
    <w:rPr>
      <w:rFonts w:ascii="Tahoma" w:hAnsi="Tahoma" w:cs="Tahoma"/>
      <w:sz w:val="16"/>
      <w:szCs w:val="16"/>
    </w:rPr>
  </w:style>
  <w:style w:type="character" w:styleId="Hyperlink">
    <w:name w:val="Hyperlink"/>
    <w:basedOn w:val="DefaultParagraphFont"/>
    <w:uiPriority w:val="99"/>
    <w:unhideWhenUsed/>
    <w:rsid w:val="002E6E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73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ogle.com/search?q=free+printable+domino+cards&amp;rlz=1W1RNQN_enUS496&amp;tbm=isch&amp;tbo=u&amp;source=univ&amp;sa=X&amp;ei=uqN2UcPUJMrD4AOTjYGgDQ&amp;ved=0CC4QsAQ&amp;biw=1230&amp;bih=487"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B597F50FD4E4158B6F311242C06C2D6"/>
        <w:category>
          <w:name w:val="General"/>
          <w:gallery w:val="placeholder"/>
        </w:category>
        <w:types>
          <w:type w:val="bbPlcHdr"/>
        </w:types>
        <w:behaviors>
          <w:behavior w:val="content"/>
        </w:behaviors>
        <w:guid w:val="{BD1BEEFB-4CC0-47CC-A459-59882EF3D2C6}"/>
      </w:docPartPr>
      <w:docPartBody>
        <w:p w:rsidR="00402628" w:rsidRDefault="00402628" w:rsidP="00402628">
          <w:pPr>
            <w:pStyle w:val="3B597F50FD4E4158B6F311242C06C2D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02628"/>
    <w:rsid w:val="00402628"/>
    <w:rsid w:val="00494E20"/>
    <w:rsid w:val="007A29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E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597F50FD4E4158B6F311242C06C2D6">
    <w:name w:val="3B597F50FD4E4158B6F311242C06C2D6"/>
    <w:rsid w:val="0040262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Unit K.CC.C.6-7 Compare Numbers</dc:title>
  <dc:creator>dward</dc:creator>
  <cp:lastModifiedBy>skachibhatla</cp:lastModifiedBy>
  <cp:revision>3</cp:revision>
  <cp:lastPrinted>2013-04-23T15:11:00Z</cp:lastPrinted>
  <dcterms:created xsi:type="dcterms:W3CDTF">2013-04-23T16:31:00Z</dcterms:created>
  <dcterms:modified xsi:type="dcterms:W3CDTF">2013-08-02T20:01:00Z</dcterms:modified>
</cp:coreProperties>
</file>